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E9F" w:rsidRDefault="00517E9F" w:rsidP="00517E9F">
      <w:pPr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lang w:eastAsia="uk-UA"/>
        </w:rPr>
        <w:drawing>
          <wp:inline distT="0" distB="0" distL="0" distR="0" wp14:anchorId="301D6E78" wp14:editId="7423BBC5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517E9F" w:rsidRDefault="00517E9F" w:rsidP="00517E9F">
      <w:pPr>
        <w:tabs>
          <w:tab w:val="left" w:pos="900"/>
        </w:tabs>
        <w:spacing w:line="276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517E9F" w:rsidTr="00335279">
        <w:tc>
          <w:tcPr>
            <w:tcW w:w="9628" w:type="dxa"/>
          </w:tcPr>
          <w:p w:rsidR="00517E9F" w:rsidRDefault="00517E9F" w:rsidP="00335279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517E9F" w:rsidRDefault="00517E9F" w:rsidP="00335279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517E9F" w:rsidRDefault="00517E9F" w:rsidP="00335279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  <w:p w:rsidR="00517E9F" w:rsidRDefault="00517E9F" w:rsidP="00335279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517E9F" w:rsidRPr="00D605BE" w:rsidRDefault="00517E9F" w:rsidP="00517E9F">
      <w:pPr>
        <w:ind w:right="-284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D605B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РІШЕННЯ </w:t>
      </w:r>
    </w:p>
    <w:p w:rsidR="00517E9F" w:rsidRDefault="00517E9F" w:rsidP="00517E9F">
      <w:pPr>
        <w:ind w:right="-284"/>
        <w:rPr>
          <w:rFonts w:ascii="Times New Roman" w:eastAsia="Times New Roman" w:hAnsi="Times New Roman" w:cs="Times New Roman"/>
          <w:sz w:val="28"/>
          <w:szCs w:val="28"/>
        </w:rPr>
      </w:pPr>
      <w:r w:rsidRPr="00F96A97">
        <w:rPr>
          <w:rFonts w:ascii="Times New Roman" w:eastAsia="Calibri" w:hAnsi="Times New Roman" w:cs="Times New Roman"/>
          <w:bCs/>
          <w:sz w:val="28"/>
          <w:szCs w:val="28"/>
        </w:rPr>
        <w:t>Від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16 березня 2026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року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>№ 138</w:t>
      </w:r>
    </w:p>
    <w:p w:rsidR="00517E9F" w:rsidRDefault="00517E9F" w:rsidP="00517E9F">
      <w:pPr>
        <w:pStyle w:val="a3"/>
        <w:ind w:right="-284"/>
        <w:jc w:val="center"/>
        <w:rPr>
          <w:rFonts w:ascii="Times New Roman" w:eastAsiaTheme="minorHAnsi" w:hAnsi="Times New Roman"/>
          <w:b/>
          <w:sz w:val="28"/>
          <w:szCs w:val="28"/>
          <w:lang w:val="uk-UA"/>
        </w:rPr>
      </w:pPr>
      <w:r w:rsidRPr="00A81493">
        <w:rPr>
          <w:rFonts w:ascii="Times New Roman" w:eastAsiaTheme="minorHAnsi" w:hAnsi="Times New Roman"/>
          <w:b/>
          <w:sz w:val="28"/>
          <w:szCs w:val="28"/>
          <w:lang w:val="uk-UA"/>
        </w:rPr>
        <w:t xml:space="preserve">Про затвердження рішення центральної житлово-побутової комісії Головного управління НГУ та видачу ордера </w:t>
      </w:r>
      <w:proofErr w:type="spellStart"/>
      <w:r>
        <w:rPr>
          <w:rFonts w:ascii="Times New Roman" w:eastAsiaTheme="minorHAnsi" w:hAnsi="Times New Roman"/>
          <w:b/>
          <w:sz w:val="28"/>
          <w:szCs w:val="28"/>
          <w:lang w:val="uk-UA"/>
        </w:rPr>
        <w:t>Самоєнку</w:t>
      </w:r>
      <w:proofErr w:type="spellEnd"/>
      <w:r>
        <w:rPr>
          <w:rFonts w:ascii="Times New Roman" w:eastAsiaTheme="minorHAnsi" w:hAnsi="Times New Roman"/>
          <w:b/>
          <w:sz w:val="28"/>
          <w:szCs w:val="28"/>
          <w:lang w:val="uk-UA"/>
        </w:rPr>
        <w:t xml:space="preserve"> Олександру Анатолійовичу</w:t>
      </w:r>
    </w:p>
    <w:p w:rsidR="00517E9F" w:rsidRPr="00A67303" w:rsidRDefault="00517E9F" w:rsidP="00517E9F">
      <w:pPr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CBE">
        <w:rPr>
          <w:rFonts w:ascii="Times New Roman" w:hAnsi="Times New Roman" w:cs="Times New Roman"/>
          <w:sz w:val="28"/>
          <w:szCs w:val="28"/>
        </w:rPr>
        <w:t xml:space="preserve">Розглянувши звернення Головного управління НГУ </w:t>
      </w:r>
      <w:r>
        <w:rPr>
          <w:rFonts w:ascii="Times New Roman" w:hAnsi="Times New Roman" w:cs="Times New Roman"/>
          <w:sz w:val="28"/>
          <w:szCs w:val="28"/>
        </w:rPr>
        <w:t>про</w:t>
      </w:r>
      <w:r w:rsidRPr="00800CBE">
        <w:rPr>
          <w:rFonts w:ascii="Times New Roman" w:hAnsi="Times New Roman" w:cs="Times New Roman"/>
          <w:sz w:val="28"/>
          <w:szCs w:val="28"/>
        </w:rPr>
        <w:t xml:space="preserve"> </w:t>
      </w:r>
      <w:r w:rsidRPr="00A81493">
        <w:rPr>
          <w:rFonts w:ascii="Times New Roman" w:hAnsi="Times New Roman" w:cs="Times New Roman"/>
          <w:sz w:val="28"/>
          <w:szCs w:val="28"/>
        </w:rPr>
        <w:t>затверд</w:t>
      </w:r>
      <w:r>
        <w:rPr>
          <w:rFonts w:ascii="Times New Roman" w:hAnsi="Times New Roman" w:cs="Times New Roman"/>
          <w:sz w:val="28"/>
          <w:szCs w:val="28"/>
        </w:rPr>
        <w:t>ження</w:t>
      </w:r>
      <w:r w:rsidRPr="00A81493">
        <w:rPr>
          <w:rFonts w:ascii="Times New Roman" w:hAnsi="Times New Roman" w:cs="Times New Roman"/>
          <w:sz w:val="28"/>
          <w:szCs w:val="28"/>
        </w:rPr>
        <w:t xml:space="preserve"> рішення центральної житлово-побутової комісії Головного управління Національної гвардії України від 28.01.2026 (протокол № 1) щодо розподілу житлової площі, </w:t>
      </w:r>
      <w:r w:rsidRPr="007757CF">
        <w:rPr>
          <w:rFonts w:ascii="Times New Roman" w:hAnsi="Times New Roman" w:cs="Times New Roman"/>
          <w:sz w:val="28"/>
          <w:szCs w:val="28"/>
        </w:rPr>
        <w:t xml:space="preserve">а саме однокімнатної квартири № 151 (житловою площею 21,1 </w:t>
      </w:r>
      <w:proofErr w:type="spellStart"/>
      <w:r w:rsidRPr="007757CF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7757CF">
        <w:rPr>
          <w:rFonts w:ascii="Times New Roman" w:hAnsi="Times New Roman" w:cs="Times New Roman"/>
          <w:sz w:val="28"/>
          <w:szCs w:val="28"/>
        </w:rPr>
        <w:t xml:space="preserve">. м, загальною площею 43,5 </w:t>
      </w:r>
      <w:proofErr w:type="spellStart"/>
      <w:r w:rsidRPr="007757CF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7757CF">
        <w:rPr>
          <w:rFonts w:ascii="Times New Roman" w:hAnsi="Times New Roman" w:cs="Times New Roman"/>
          <w:sz w:val="28"/>
          <w:szCs w:val="28"/>
        </w:rPr>
        <w:t xml:space="preserve">. м) у будинку № 3-Е на вул. Сахарова академіка в с. </w:t>
      </w:r>
      <w:proofErr w:type="spellStart"/>
      <w:r w:rsidRPr="007757CF">
        <w:rPr>
          <w:rFonts w:ascii="Times New Roman" w:hAnsi="Times New Roman" w:cs="Times New Roman"/>
          <w:sz w:val="28"/>
          <w:szCs w:val="28"/>
        </w:rPr>
        <w:t>Крижанівка</w:t>
      </w:r>
      <w:proofErr w:type="spellEnd"/>
      <w:r w:rsidRPr="007757CF">
        <w:rPr>
          <w:rFonts w:ascii="Times New Roman" w:hAnsi="Times New Roman" w:cs="Times New Roman"/>
          <w:sz w:val="28"/>
          <w:szCs w:val="28"/>
        </w:rPr>
        <w:t xml:space="preserve"> Одеського району Одеської області, військовослужбовцеві Національної гвардії України </w:t>
      </w:r>
      <w:proofErr w:type="spellStart"/>
      <w:r w:rsidRPr="007757CF">
        <w:rPr>
          <w:rFonts w:ascii="Times New Roman" w:hAnsi="Times New Roman" w:cs="Times New Roman"/>
          <w:sz w:val="28"/>
          <w:szCs w:val="28"/>
        </w:rPr>
        <w:t>Самоєнку</w:t>
      </w:r>
      <w:proofErr w:type="spellEnd"/>
      <w:r w:rsidRPr="007757CF">
        <w:rPr>
          <w:rFonts w:ascii="Times New Roman" w:hAnsi="Times New Roman" w:cs="Times New Roman"/>
          <w:sz w:val="28"/>
          <w:szCs w:val="28"/>
        </w:rPr>
        <w:t xml:space="preserve"> Олександру Анатолійовичу </w:t>
      </w:r>
      <w:r w:rsidRPr="00A81493">
        <w:rPr>
          <w:rFonts w:ascii="Times New Roman" w:hAnsi="Times New Roman" w:cs="Times New Roman"/>
          <w:sz w:val="28"/>
          <w:szCs w:val="28"/>
        </w:rPr>
        <w:t>та видати ордер на це жиле приміщення.</w:t>
      </w:r>
      <w:r>
        <w:rPr>
          <w:rFonts w:ascii="Times New Roman" w:hAnsi="Times New Roman" w:cs="Times New Roman"/>
          <w:sz w:val="28"/>
          <w:szCs w:val="28"/>
        </w:rPr>
        <w:t xml:space="preserve"> Керуючись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ст.ст</w:t>
      </w:r>
      <w:proofErr w:type="spellEnd"/>
      <w:r>
        <w:rPr>
          <w:rFonts w:ascii="Times New Roman" w:hAnsi="Times New Roman" w:cs="Times New Roman"/>
          <w:sz w:val="28"/>
          <w:szCs w:val="28"/>
        </w:rPr>
        <w:t>. 15,58,122 Житлового кодексу України,</w:t>
      </w:r>
      <w:r w:rsidRPr="00A67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A67303">
        <w:rPr>
          <w:rFonts w:ascii="Times New Roman" w:hAnsi="Times New Roman" w:cs="Times New Roman"/>
          <w:sz w:val="28"/>
          <w:szCs w:val="28"/>
        </w:rPr>
        <w:t>раховуючи протокол засідання комісії</w:t>
      </w:r>
      <w:r>
        <w:rPr>
          <w:rFonts w:ascii="Times New Roman" w:hAnsi="Times New Roman" w:cs="Times New Roman"/>
          <w:sz w:val="28"/>
          <w:szCs w:val="28"/>
        </w:rPr>
        <w:t xml:space="preserve"> з житлових питань при виконавчому 12.02.2026</w:t>
      </w:r>
      <w:r w:rsidRPr="00A67303">
        <w:rPr>
          <w:rFonts w:ascii="Times New Roman" w:hAnsi="Times New Roman" w:cs="Times New Roman"/>
          <w:sz w:val="28"/>
          <w:szCs w:val="28"/>
        </w:rPr>
        <w:t xml:space="preserve"> року, виконавчий комітет</w:t>
      </w:r>
      <w:r>
        <w:rPr>
          <w:rFonts w:ascii="Times New Roman" w:hAnsi="Times New Roman" w:cs="Times New Roman"/>
          <w:sz w:val="28"/>
          <w:szCs w:val="28"/>
        </w:rPr>
        <w:t xml:space="preserve"> Фонтанської</w:t>
      </w:r>
      <w:r w:rsidRPr="00A67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сільської </w:t>
      </w:r>
      <w:r w:rsidRPr="00A67303">
        <w:rPr>
          <w:rFonts w:ascii="Times New Roman" w:hAnsi="Times New Roman" w:cs="Times New Roman"/>
          <w:sz w:val="28"/>
          <w:szCs w:val="28"/>
        </w:rPr>
        <w:t>ради</w:t>
      </w:r>
      <w:r>
        <w:rPr>
          <w:rFonts w:ascii="Times New Roman" w:hAnsi="Times New Roman" w:cs="Times New Roman"/>
          <w:sz w:val="28"/>
          <w:szCs w:val="28"/>
        </w:rPr>
        <w:t xml:space="preserve"> Одеського району Одеської області -</w:t>
      </w:r>
    </w:p>
    <w:p w:rsidR="00517E9F" w:rsidRDefault="00517E9F" w:rsidP="00517E9F">
      <w:pPr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E17">
        <w:rPr>
          <w:rFonts w:ascii="Times New Roman" w:hAnsi="Times New Roman" w:cs="Times New Roman"/>
          <w:b/>
          <w:sz w:val="28"/>
          <w:szCs w:val="28"/>
        </w:rPr>
        <w:t>ВИРІШИВ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517E9F" w:rsidRDefault="00517E9F" w:rsidP="00517E9F">
      <w:pPr>
        <w:pStyle w:val="a4"/>
        <w:numPr>
          <w:ilvl w:val="0"/>
          <w:numId w:val="3"/>
        </w:numPr>
        <w:ind w:left="0" w:right="-284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Затвердити </w:t>
      </w:r>
      <w:r w:rsidRPr="00800CBE">
        <w:rPr>
          <w:rFonts w:ascii="Times New Roman" w:hAnsi="Times New Roman" w:cs="Times New Roman"/>
          <w:sz w:val="28"/>
          <w:szCs w:val="28"/>
        </w:rPr>
        <w:t>рішення центральної житлово-побутової комісії Головного управління НГУ від 28.01.2026 (протокол № 1) щодо розподілу житлової площі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7E9F" w:rsidRDefault="00517E9F" w:rsidP="00517E9F">
      <w:pPr>
        <w:pStyle w:val="a4"/>
        <w:numPr>
          <w:ilvl w:val="0"/>
          <w:numId w:val="3"/>
        </w:numPr>
        <w:spacing w:after="0"/>
        <w:ind w:left="0" w:right="-28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51BE">
        <w:rPr>
          <w:rFonts w:ascii="Times New Roman" w:hAnsi="Times New Roman" w:cs="Times New Roman"/>
          <w:sz w:val="28"/>
          <w:szCs w:val="28"/>
        </w:rPr>
        <w:t xml:space="preserve">Видати ордер на </w:t>
      </w:r>
      <w:r w:rsidRPr="00A81493">
        <w:rPr>
          <w:rFonts w:ascii="Times New Roman" w:hAnsi="Times New Roman" w:cs="Times New Roman"/>
          <w:sz w:val="28"/>
          <w:szCs w:val="28"/>
        </w:rPr>
        <w:t>однокімнатн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Pr="007757CF">
        <w:rPr>
          <w:rFonts w:ascii="Times New Roman" w:hAnsi="Times New Roman" w:cs="Times New Roman"/>
          <w:sz w:val="28"/>
          <w:szCs w:val="28"/>
        </w:rPr>
        <w:t>квартир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757CF">
        <w:rPr>
          <w:rFonts w:ascii="Times New Roman" w:hAnsi="Times New Roman" w:cs="Times New Roman"/>
          <w:sz w:val="28"/>
          <w:szCs w:val="28"/>
        </w:rPr>
        <w:t xml:space="preserve"> № 151 (житловою площею 21,1 </w:t>
      </w:r>
      <w:proofErr w:type="spellStart"/>
      <w:r w:rsidRPr="007757CF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7757CF">
        <w:rPr>
          <w:rFonts w:ascii="Times New Roman" w:hAnsi="Times New Roman" w:cs="Times New Roman"/>
          <w:sz w:val="28"/>
          <w:szCs w:val="28"/>
        </w:rPr>
        <w:t xml:space="preserve">. м, загальною площею 43,5 </w:t>
      </w:r>
      <w:proofErr w:type="spellStart"/>
      <w:r w:rsidRPr="007757CF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7757CF">
        <w:rPr>
          <w:rFonts w:ascii="Times New Roman" w:hAnsi="Times New Roman" w:cs="Times New Roman"/>
          <w:sz w:val="28"/>
          <w:szCs w:val="28"/>
        </w:rPr>
        <w:t xml:space="preserve">. м) у будинку № 3-Е на вул. Сахарова академіка в с. </w:t>
      </w:r>
      <w:proofErr w:type="spellStart"/>
      <w:r w:rsidRPr="007757CF">
        <w:rPr>
          <w:rFonts w:ascii="Times New Roman" w:hAnsi="Times New Roman" w:cs="Times New Roman"/>
          <w:sz w:val="28"/>
          <w:szCs w:val="28"/>
        </w:rPr>
        <w:t>Крижанівка</w:t>
      </w:r>
      <w:proofErr w:type="spellEnd"/>
      <w:r w:rsidRPr="007757CF">
        <w:rPr>
          <w:rFonts w:ascii="Times New Roman" w:hAnsi="Times New Roman" w:cs="Times New Roman"/>
          <w:sz w:val="28"/>
          <w:szCs w:val="28"/>
        </w:rPr>
        <w:t xml:space="preserve"> Одеського району Одеської області, військовослужбовцеві Національної гвардії України </w:t>
      </w:r>
      <w:proofErr w:type="spellStart"/>
      <w:r w:rsidRPr="007757CF">
        <w:rPr>
          <w:rFonts w:ascii="Times New Roman" w:hAnsi="Times New Roman" w:cs="Times New Roman"/>
          <w:sz w:val="28"/>
          <w:szCs w:val="28"/>
        </w:rPr>
        <w:t>Самоєнку</w:t>
      </w:r>
      <w:proofErr w:type="spellEnd"/>
      <w:r w:rsidRPr="007757CF">
        <w:rPr>
          <w:rFonts w:ascii="Times New Roman" w:hAnsi="Times New Roman" w:cs="Times New Roman"/>
          <w:sz w:val="28"/>
          <w:szCs w:val="28"/>
        </w:rPr>
        <w:t xml:space="preserve"> Олександру Анатолійовичу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814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7E9F" w:rsidRPr="009D51BE" w:rsidRDefault="00517E9F" w:rsidP="00517E9F">
      <w:pPr>
        <w:pStyle w:val="a4"/>
        <w:numPr>
          <w:ilvl w:val="0"/>
          <w:numId w:val="3"/>
        </w:numPr>
        <w:spacing w:after="0"/>
        <w:ind w:left="0" w:right="-28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51B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Контроль за виконанням даного рішення покласти на</w:t>
      </w:r>
      <w:r w:rsidRPr="009D51BE">
        <w:rPr>
          <w:rFonts w:ascii="Times New Roman" w:eastAsia="Times New Roman" w:hAnsi="Times New Roman" w:cs="Times New Roman"/>
          <w:b/>
          <w:color w:val="FF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9D51B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заступника сільського голови Фонтанської сільської ради (</w:t>
      </w:r>
      <w:proofErr w:type="spellStart"/>
      <w:r w:rsidRPr="009D51B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Кривошеєнко</w:t>
      </w:r>
      <w:proofErr w:type="spellEnd"/>
      <w:r w:rsidRPr="009D51BE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В.Є) </w:t>
      </w:r>
    </w:p>
    <w:p w:rsidR="00517E9F" w:rsidRDefault="00517E9F" w:rsidP="00517E9F">
      <w:pPr>
        <w:ind w:right="-284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517E9F" w:rsidRDefault="00517E9F" w:rsidP="00517E9F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Андрій СЕРЕБРІЙ</w:t>
      </w:r>
    </w:p>
    <w:p w:rsidR="00517E9F" w:rsidRDefault="00517E9F" w:rsidP="00517E9F"/>
    <w:p w:rsidR="00517E9F" w:rsidRDefault="00517E9F" w:rsidP="00517E9F">
      <w:pPr>
        <w:ind w:right="-284"/>
        <w:rPr>
          <w:rFonts w:ascii="Times New Roman" w:hAnsi="Times New Roman" w:cs="Times New Roman"/>
          <w:sz w:val="24"/>
          <w:szCs w:val="24"/>
        </w:rPr>
      </w:pPr>
    </w:p>
    <w:p w:rsidR="00517E9F" w:rsidRDefault="00517E9F" w:rsidP="00517E9F"/>
    <w:p w:rsidR="00517E9F" w:rsidRDefault="00517E9F" w:rsidP="00517E9F"/>
    <w:p w:rsidR="00517E9F" w:rsidRDefault="00517E9F"/>
    <w:sectPr w:rsidR="00517E9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C72278"/>
    <w:multiLevelType w:val="hybridMultilevel"/>
    <w:tmpl w:val="AD4A731E"/>
    <w:lvl w:ilvl="0" w:tplc="AF18E2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AC47CF2"/>
    <w:multiLevelType w:val="hybridMultilevel"/>
    <w:tmpl w:val="86FAC12A"/>
    <w:lvl w:ilvl="0" w:tplc="9536B0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E004DD2"/>
    <w:multiLevelType w:val="hybridMultilevel"/>
    <w:tmpl w:val="AD4A731E"/>
    <w:lvl w:ilvl="0" w:tplc="AF18E2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15E"/>
    <w:rsid w:val="00155DB9"/>
    <w:rsid w:val="002D70D2"/>
    <w:rsid w:val="00517E9F"/>
    <w:rsid w:val="0053075D"/>
    <w:rsid w:val="007757CF"/>
    <w:rsid w:val="007B6AF0"/>
    <w:rsid w:val="00D6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43C933-8DAB-42D0-8B20-368852A10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7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75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53075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757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757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BF9BD-4BD9-4943-A5B6-76876BC85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1131</Words>
  <Characters>646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Shapovalova</dc:creator>
  <cp:keywords/>
  <dc:description/>
  <cp:lastModifiedBy>Shapovalova</cp:lastModifiedBy>
  <cp:revision>6</cp:revision>
  <cp:lastPrinted>2026-03-17T08:03:00Z</cp:lastPrinted>
  <dcterms:created xsi:type="dcterms:W3CDTF">2026-02-24T10:27:00Z</dcterms:created>
  <dcterms:modified xsi:type="dcterms:W3CDTF">2026-03-24T07:40:00Z</dcterms:modified>
</cp:coreProperties>
</file>